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D4B87" w14:textId="77777777" w:rsidR="00082387" w:rsidRDefault="008972C3">
      <w:pPr>
        <w:ind w:left="-141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"/>
        <w:tblW w:w="1049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993"/>
        <w:gridCol w:w="1700"/>
      </w:tblGrid>
      <w:tr w:rsidR="00082387" w14:paraId="5D8C38A4" w14:textId="77777777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62CB" w14:textId="77777777" w:rsidR="00082387" w:rsidRDefault="008972C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  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Farmacociências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          </w:t>
            </w:r>
          </w:p>
          <w:p w14:paraId="57D5DD09" w14:textId="77777777" w:rsidR="00082387" w:rsidRDefault="008972C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  Sandra Manoela Dias Macedo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428D9390" w14:textId="77777777" w:rsidR="00082387" w:rsidRDefault="008972C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  lab320@ufcspa.edu.br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4C62C75D" w14:textId="77777777" w:rsidR="00082387" w:rsidRDefault="008972C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51 33038756</w:t>
            </w:r>
          </w:p>
          <w:p w14:paraId="048722A4" w14:textId="77777777" w:rsidR="00082387" w:rsidRDefault="008972C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Local de destino do equipamento/bem permanente:  Laboratório 320 – Prédio 1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</w:t>
            </w:r>
          </w:p>
          <w:p w14:paraId="4F48979D" w14:textId="77777777" w:rsidR="00082387" w:rsidRDefault="00082387">
            <w:pPr>
              <w:rPr>
                <w:rFonts w:ascii="Arial" w:eastAsia="Arial" w:hAnsi="Arial" w:cs="Arial"/>
                <w:b/>
                <w:color w:val="FF0000"/>
              </w:rPr>
            </w:pPr>
          </w:p>
          <w:p w14:paraId="2EED380E" w14:textId="77777777" w:rsidR="00082387" w:rsidRDefault="00082387">
            <w:pP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</w:p>
        </w:tc>
      </w:tr>
      <w:tr w:rsidR="00082387" w14:paraId="44C3A393" w14:textId="77777777">
        <w:trPr>
          <w:gridAfter w:val="5"/>
          <w:wAfter w:w="4792" w:type="dxa"/>
          <w:trHeight w:val="80"/>
        </w:trPr>
        <w:tc>
          <w:tcPr>
            <w:tcW w:w="2723" w:type="dxa"/>
            <w:vAlign w:val="bottom"/>
          </w:tcPr>
          <w:p w14:paraId="6765D753" w14:textId="77777777" w:rsidR="00082387" w:rsidRDefault="000823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9026CA2" w14:textId="77777777" w:rsidR="00082387" w:rsidRDefault="000823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14:paraId="7D0E68C0" w14:textId="77777777" w:rsidR="00082387" w:rsidRDefault="000823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vAlign w:val="bottom"/>
          </w:tcPr>
          <w:p w14:paraId="2CD58F27" w14:textId="77777777" w:rsidR="00082387" w:rsidRDefault="000823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7E19952" w14:textId="77777777" w:rsidR="00082387" w:rsidRDefault="000823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82387" w14:paraId="06D0F492" w14:textId="77777777" w:rsidTr="006A7CBE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0670E81" w14:textId="77777777" w:rsidR="00082387" w:rsidRDefault="008972C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CA42502" w14:textId="77777777" w:rsidR="00082387" w:rsidRDefault="008972C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02C95C5" w14:textId="77777777" w:rsidR="00082387" w:rsidRDefault="008972C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97A6A74" w14:textId="77777777" w:rsidR="00082387" w:rsidRDefault="008972C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852AD59" w14:textId="77777777" w:rsidR="00082387" w:rsidRDefault="008972C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082387" w14:paraId="4A424311" w14:textId="77777777" w:rsidTr="006A7CBE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33239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Coluna de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deionizador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de resina, modelo SP1650-43; Vazão de 50 Litros/hora; tempo gasto para encher 1 Litro de água: 60 a 70 segundos; Rendimento da água/ 65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microS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 1850LT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A7C7D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6A1B3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Unid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62526" w14:textId="77777777" w:rsidR="00082387" w:rsidRDefault="008972C3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R$ 1049,95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BE378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51.462.471/0001-52</w:t>
            </w:r>
          </w:p>
        </w:tc>
      </w:tr>
      <w:tr w:rsidR="00082387" w14:paraId="493645AB" w14:textId="77777777" w:rsidTr="006A7CBE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3C029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FCEB1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9486D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C3545" w14:textId="77777777" w:rsidR="00082387" w:rsidRDefault="008972C3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47056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082387" w14:paraId="0E0AEE0E" w14:textId="77777777" w:rsidTr="006A7CBE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1B9454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620E0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7FA5A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C4BC0" w14:textId="77777777" w:rsidR="00082387" w:rsidRDefault="008972C3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2E4A8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082387" w14:paraId="5B52BF90" w14:textId="77777777" w:rsidTr="006A7CBE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B4D93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BECF9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7EEDDD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81638" w14:textId="77777777" w:rsidR="00082387" w:rsidRDefault="008972C3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94181" w14:textId="77777777" w:rsidR="00082387" w:rsidRDefault="008972C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108BDF04" w14:textId="77777777" w:rsidR="00082387" w:rsidRDefault="00082387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0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082387" w14:paraId="0E3C63CE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5EEA" w14:textId="77777777" w:rsidR="00082387" w:rsidRDefault="008972C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 água deionizada é fundamental para a realização das aulas práticas. Hoje o laboratório 320 conta com um único aparelho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deionizador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 no modelo SP1650-43, conforme descrição, sendo necessário a substituição da coluna de resina conforme o uso e sua saturaçã</w:t>
            </w:r>
            <w:r>
              <w:rPr>
                <w:rFonts w:ascii="Arial" w:eastAsia="Arial" w:hAnsi="Arial" w:cs="Arial"/>
                <w:sz w:val="20"/>
                <w:szCs w:val="20"/>
              </w:rPr>
              <w:t>o. Assim torna-se fundamental a sua substituição, principalmente com a duplicação do tamanho do laboratório e consequentemente o aumento do consumo de água deionizada.</w:t>
            </w:r>
          </w:p>
          <w:p w14:paraId="0D011545" w14:textId="77777777" w:rsidR="00082387" w:rsidRDefault="008972C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</w:t>
            </w:r>
          </w:p>
          <w:p w14:paraId="7D99BEDF" w14:textId="77777777" w:rsidR="00082387" w:rsidRDefault="008972C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3DCD93CD" w14:textId="77777777" w:rsidR="00082387" w:rsidRDefault="000823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2AC01A2" w14:textId="77777777" w:rsidR="00082387" w:rsidRDefault="000823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6BC75560" w14:textId="77777777" w:rsidR="00082387" w:rsidRDefault="000823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923468C" w14:textId="77777777" w:rsidR="00082387" w:rsidRDefault="000823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395660AC" w14:textId="77777777" w:rsidR="00082387" w:rsidRDefault="008972C3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08238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70C6D" w14:textId="77777777" w:rsidR="008972C3" w:rsidRDefault="008972C3">
      <w:pPr>
        <w:spacing w:after="0" w:line="240" w:lineRule="auto"/>
      </w:pPr>
      <w:r>
        <w:separator/>
      </w:r>
    </w:p>
  </w:endnote>
  <w:endnote w:type="continuationSeparator" w:id="0">
    <w:p w14:paraId="5495E7B3" w14:textId="77777777" w:rsidR="008972C3" w:rsidRDefault="0089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2F3E" w14:textId="77777777" w:rsidR="00082387" w:rsidRDefault="008972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00C4C603" wp14:editId="17ED14F1">
          <wp:extent cx="5400040" cy="128270"/>
          <wp:effectExtent l="0" t="0" r="0" b="0"/>
          <wp:docPr id="2" name="image1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E7BC" w14:textId="77777777" w:rsidR="008972C3" w:rsidRDefault="008972C3">
      <w:pPr>
        <w:spacing w:after="0" w:line="240" w:lineRule="auto"/>
      </w:pPr>
      <w:r>
        <w:separator/>
      </w:r>
    </w:p>
  </w:footnote>
  <w:footnote w:type="continuationSeparator" w:id="0">
    <w:p w14:paraId="122D9021" w14:textId="77777777" w:rsidR="008972C3" w:rsidRDefault="0089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60C77" w14:textId="77777777" w:rsidR="00082387" w:rsidRDefault="008972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39E2C2F8" wp14:editId="4B5E6E92">
          <wp:extent cx="3709125" cy="832888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387"/>
    <w:rsid w:val="00082387"/>
    <w:rsid w:val="006A7CBE"/>
    <w:rsid w:val="0089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7DCAC"/>
  <w15:docId w15:val="{C4555993-FD95-4C22-8552-FA291D623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da Silva</dc:creator>
  <cp:lastModifiedBy>Amanda da Silva</cp:lastModifiedBy>
  <cp:revision>2</cp:revision>
  <dcterms:created xsi:type="dcterms:W3CDTF">2022-06-08T17:13:00Z</dcterms:created>
  <dcterms:modified xsi:type="dcterms:W3CDTF">2022-06-08T17:13:00Z</dcterms:modified>
</cp:coreProperties>
</file>